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1A1A2E"/>
          <w:sz w:val="36"/>
        </w:rPr>
        <w:t>S H E P</w:t>
      </w:r>
    </w:p>
    <w:p>
      <w:pPr>
        <w:jc w:val="center"/>
      </w:pPr>
      <w:r>
        <w:rPr>
          <w:color w:val="666666"/>
          <w:sz w:val="18"/>
        </w:rPr>
        <w:t>Durham Lex Inc.  |  Delaware C-Corporation</w:t>
      </w:r>
    </w:p>
    <w:p/>
    <w:p>
      <w:pPr>
        <w:jc w:val="center"/>
      </w:pPr>
      <w:r>
        <w:rPr>
          <w:b/>
          <w:sz w:val="26"/>
        </w:rPr>
        <w:t>ACTION BY UNANIMOUS WRITTEN CONSENT</w:t>
      </w:r>
    </w:p>
    <w:p>
      <w:pPr>
        <w:jc w:val="center"/>
      </w:pPr>
      <w:r>
        <w:rPr>
          <w:b/>
          <w:sz w:val="26"/>
        </w:rPr>
        <w:t>OF THE BOARD OF DIRECTORS OF DURHAM LEX INC.</w:t>
      </w:r>
    </w:p>
    <w:p/>
    <w:p>
      <w:pPr>
        <w:spacing w:after="160"/>
      </w:pPr>
      <w:r>
        <w:t>Effective Date: ______________, 2026</w:t>
      </w:r>
    </w:p>
    <w:p/>
    <w:p>
      <w:pPr>
        <w:spacing w:after="160"/>
      </w:pPr>
      <w:r>
        <w:t>The undersigned, being all of the directors of Durham Lex Inc., a Delaware corporation (the "Company"), acting by written consent in lieu of a meeting pursuant to Section 141(f) of the Delaware General Corporation Law and the Company's bylaws, hereby adopt the following resolutions and direct that this consent be filed with the minutes of the Company.</w:t>
      </w:r>
    </w:p>
    <w:p/>
    <w:p>
      <w:r>
        <w:rPr>
          <w:b/>
          <w:sz w:val="22"/>
        </w:rPr>
        <w:t>1. Adoption of Accountable Plan</w:t>
      </w:r>
    </w:p>
    <w:p>
      <w:pPr>
        <w:spacing w:after="160"/>
      </w:pPr>
      <w:r>
        <w:t>WHEREAS, the Board has reviewed a proposed Accountable Plan for the reimbursement of employee business expenses under Treasury Regulation Section 1.62-2;</w:t>
      </w:r>
    </w:p>
    <w:p>
      <w:pPr>
        <w:spacing w:after="160"/>
      </w:pPr>
      <w:r>
        <w:t>RESOLVED, that the Accountable Plan in substantially the form attached as Exhibit A is adopted, effective as of the date above; and</w:t>
      </w:r>
    </w:p>
    <w:p>
      <w:pPr>
        <w:spacing w:after="160"/>
      </w:pPr>
      <w:r>
        <w:t>RESOLVED FURTHER, that the officers of the Company are authorized to administer the Plan and to reimburse substantiated business expenses in accordance with its terms.</w:t>
      </w:r>
    </w:p>
    <w:p/>
    <w:p>
      <w:r>
        <w:rPr>
          <w:b/>
          <w:sz w:val="22"/>
        </w:rPr>
        <w:t>2. Approval of Shareholder Loan and Cure of Commingling</w:t>
      </w:r>
    </w:p>
    <w:p>
      <w:pPr>
        <w:spacing w:after="160"/>
      </w:pPr>
      <w:r>
        <w:t>WHEREAS, before the Company's bank account was opened on April 23, 2026, the Company's founder, Sanoj Allen, paid certain Company business expenses from personal funds, and the Company thereafter paid certain personal expenses of Mr. Allen;</w:t>
      </w:r>
    </w:p>
    <w:p>
      <w:pPr>
        <w:spacing w:after="160"/>
      </w:pPr>
      <w:r>
        <w:t>WHEREAS, after offsetting the business expenses Mr. Allen paid on the Company's behalf, together with a $250.00 cash advance Mr. Allen made to the Company on April 27, 2026, against the personal expenses the Company paid on his behalf, a net balance of $51.16 is owed by Mr. Allen to the Company, as itemized in the Promissory Note attached as Exhibit B;</w:t>
      </w:r>
    </w:p>
    <w:p>
      <w:pPr>
        <w:spacing w:after="160"/>
      </w:pPr>
      <w:r>
        <w:t>RESOLVED, that the Board approves the Promissory Note in substantially the form attached as Exhibit B, evidencing a loan of $51.16 from the Company to Mr. Allen, repayable on the earlier of December 31, 2026 or written demand, on the terms stated therein;</w:t>
      </w:r>
    </w:p>
    <w:p>
      <w:pPr>
        <w:spacing w:after="160"/>
      </w:pPr>
      <w:r>
        <w:t>RESOLVED FURTHER, that the Board confirms that the Company's April 2026 operating expenses and the Stripe Atlas C-Corp formation fee of $350.00 were funded separately by William Groves and are not part of this balance; and</w:t>
      </w:r>
    </w:p>
    <w:p>
      <w:pPr>
        <w:spacing w:after="160"/>
      </w:pPr>
      <w:r>
        <w:t>RESOLVED FURTHER, that the $250.00 Mr. Allen transferred to the Company on April 27, 2026 is characterized as a shareholder advance (a loan from Mr. Allen to the Company), not a capital contribution, and the Board authorizes crediting that advance against the amount otherwise owed by Mr. Allen, yielding the net balance of $51.16; and</w:t>
      </w:r>
    </w:p>
    <w:p>
      <w:pPr>
        <w:spacing w:after="160"/>
      </w:pPr>
      <w:r>
        <w:t>RESOLVED FURTHER, that the Board directs that, going forward, corporate accounts and cards shall be used only for legitimate business expenses, and that personal expenses shall not be charged to the Company.</w:t>
      </w:r>
    </w:p>
    <w:p/>
    <w:p>
      <w:r>
        <w:rPr>
          <w:b/>
          <w:sz w:val="22"/>
        </w:rPr>
        <w:t>3. General Authorization</w:t>
      </w:r>
    </w:p>
    <w:p>
      <w:pPr>
        <w:spacing w:after="160"/>
      </w:pPr>
      <w:r>
        <w:t>RESOLVED, that the officers of the Company are authorized to take all actions and execute all documents necessary or appropriate to carry out the intent of these resolutions, and that this consent may be executed in one or more counterparts.</w:t>
      </w:r>
    </w:p>
    <w:p/>
    <w:p>
      <w:pPr>
        <w:spacing w:after="160"/>
      </w:pPr>
      <w:r>
        <w:t>IN WITNESS WHEREOF, the undersigned have executed this consent as of the Effective Date.</w:t>
      </w:r>
    </w:p>
    <w:p/>
    <w:p>
      <w:pPr>
        <w:spacing w:after="40"/>
      </w:pPr>
      <w:r>
        <w:t>_______________________________</w:t>
      </w:r>
    </w:p>
    <w:p>
      <w:pPr>
        <w:spacing w:after="40"/>
      </w:pPr>
      <w:r>
        <w:t>Sanoj Allen, Director</w:t>
      </w:r>
    </w:p>
    <w:p>
      <w:r>
        <w:t>Date: ______________</w:t>
      </w:r>
    </w:p>
    <w:p/>
    <w:p>
      <w:pPr>
        <w:spacing w:after="40"/>
      </w:pPr>
      <w:r>
        <w:t>_______________________________</w:t>
      </w:r>
    </w:p>
    <w:p>
      <w:pPr>
        <w:spacing w:after="40"/>
      </w:pPr>
      <w:r>
        <w:t>______________________________, Director (if applicable)</w:t>
      </w:r>
    </w:p>
    <w:p>
      <w:r>
        <w:t>Date: ______________</w:t>
      </w:r>
    </w:p>
    <w:p/>
    <w:p>
      <w:r>
        <w:rPr>
          <w:i/>
          <w:color w:val="666666"/>
          <w:sz w:val="18"/>
        </w:rPr>
        <w:t>Exhibits: A - Accountable Plan; B - Promissory Note (Shareholder Loan). Draft for review by the Company's accountant or attorney before signing.</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