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3FB34" w14:textId="77777777" w:rsidR="00073E3D" w:rsidRPr="00073E3D" w:rsidRDefault="00073E3D" w:rsidP="00073E3D">
      <w:r w:rsidRPr="00073E3D">
        <w:rPr>
          <w:b/>
          <w:bCs/>
        </w:rPr>
        <w:t>MEMORANDUM</w:t>
      </w:r>
    </w:p>
    <w:p w14:paraId="6078C4F8" w14:textId="2B424912" w:rsidR="00073E3D" w:rsidRPr="00073E3D" w:rsidRDefault="00073E3D" w:rsidP="008B6942">
      <w:pPr>
        <w:spacing w:after="0"/>
      </w:pPr>
      <w:r w:rsidRPr="00073E3D">
        <w:rPr>
          <w:b/>
          <w:bCs/>
        </w:rPr>
        <w:t>TO:</w:t>
      </w:r>
      <w:r w:rsidRPr="00073E3D">
        <w:t xml:space="preserve"> </w:t>
      </w:r>
      <w:r w:rsidR="008B6942">
        <w:t>W. Groves</w:t>
      </w:r>
    </w:p>
    <w:p w14:paraId="14293816" w14:textId="66B1A2A3" w:rsidR="00073E3D" w:rsidRPr="00073E3D" w:rsidRDefault="00073E3D" w:rsidP="0036135B">
      <w:pPr>
        <w:tabs>
          <w:tab w:val="left" w:pos="2302"/>
        </w:tabs>
        <w:spacing w:after="0"/>
      </w:pPr>
      <w:r w:rsidRPr="00073E3D">
        <w:rPr>
          <w:b/>
          <w:bCs/>
        </w:rPr>
        <w:t>FROM:</w:t>
      </w:r>
      <w:r w:rsidRPr="00073E3D">
        <w:t xml:space="preserve"> </w:t>
      </w:r>
      <w:r w:rsidR="008B6942">
        <w:t>S. Allen</w:t>
      </w:r>
      <w:r w:rsidR="0036135B">
        <w:tab/>
      </w:r>
    </w:p>
    <w:p w14:paraId="3BBBF1CA" w14:textId="532AE2AB" w:rsidR="008B6942" w:rsidRDefault="00073E3D" w:rsidP="008B6942">
      <w:pPr>
        <w:spacing w:after="0"/>
      </w:pPr>
      <w:r w:rsidRPr="00073E3D">
        <w:rPr>
          <w:b/>
          <w:bCs/>
        </w:rPr>
        <w:t>DATE:</w:t>
      </w:r>
      <w:r w:rsidRPr="00073E3D">
        <w:t xml:space="preserve"> April 16, 2026</w:t>
      </w:r>
    </w:p>
    <w:p w14:paraId="4250AE69" w14:textId="77777777" w:rsidR="008B6942" w:rsidRPr="00073E3D" w:rsidRDefault="008B6942" w:rsidP="008B6942">
      <w:pPr>
        <w:spacing w:after="0"/>
      </w:pPr>
    </w:p>
    <w:p w14:paraId="5B5ABE4E" w14:textId="2F4CB74E" w:rsidR="00073E3D" w:rsidRDefault="00073E3D" w:rsidP="008B6942">
      <w:pPr>
        <w:spacing w:after="0"/>
      </w:pPr>
      <w:r w:rsidRPr="00073E3D">
        <w:rPr>
          <w:b/>
          <w:bCs/>
        </w:rPr>
        <w:t>SUBJECT:</w:t>
      </w:r>
      <w:r w:rsidRPr="00073E3D">
        <w:t xml:space="preserve"> Architectural Overview of the </w:t>
      </w:r>
      <w:proofErr w:type="spellStart"/>
      <w:r w:rsidRPr="00073E3D">
        <w:t>BarPrep</w:t>
      </w:r>
      <w:proofErr w:type="spellEnd"/>
      <w:r w:rsidRPr="00073E3D">
        <w:t xml:space="preserve"> V3 Content and Grading System</w:t>
      </w:r>
    </w:p>
    <w:p w14:paraId="3E475F29" w14:textId="77777777" w:rsidR="008B6942" w:rsidRPr="00073E3D" w:rsidRDefault="008B6942" w:rsidP="008B6942">
      <w:pPr>
        <w:spacing w:after="0"/>
      </w:pPr>
    </w:p>
    <w:p w14:paraId="4343ABAC" w14:textId="77777777" w:rsidR="00073E3D" w:rsidRPr="00073E3D" w:rsidRDefault="00073E3D" w:rsidP="00073E3D">
      <w:r w:rsidRPr="00073E3D">
        <w:t xml:space="preserve">This memorandum provides an expanded explanation of the </w:t>
      </w:r>
      <w:proofErr w:type="spellStart"/>
      <w:r w:rsidRPr="00073E3D">
        <w:t>BarPrep</w:t>
      </w:r>
      <w:proofErr w:type="spellEnd"/>
      <w:r w:rsidRPr="00073E3D">
        <w:t xml:space="preserve"> V3 architecture. The system’s primary objective is to evaluate legal essays reliably. It achieves this by strictly separating the creation of legal content from the mathematical execution of the final score.</w:t>
      </w:r>
    </w:p>
    <w:p w14:paraId="10D6C715" w14:textId="20D78E02" w:rsidR="00073E3D" w:rsidRPr="00073E3D" w:rsidRDefault="00073E3D" w:rsidP="00073E3D">
      <w:r w:rsidRPr="00073E3D">
        <w:t>The system relies on five independent data objects. The following sections define each object, explain its function, and illustrate how it interacts within the broader grading pipeline.</w:t>
      </w:r>
    </w:p>
    <w:p w14:paraId="1AA02EE6" w14:textId="77777777" w:rsidR="00073E3D" w:rsidRPr="00073E3D" w:rsidRDefault="00073E3D" w:rsidP="00073E3D">
      <w:pPr>
        <w:rPr>
          <w:b/>
          <w:bCs/>
        </w:rPr>
      </w:pPr>
      <w:r w:rsidRPr="00073E3D">
        <w:rPr>
          <w:b/>
          <w:bCs/>
        </w:rPr>
        <w:t>1. The Content Engine: The Canonical Packet</w:t>
      </w:r>
    </w:p>
    <w:p w14:paraId="0E33DEDC" w14:textId="77777777" w:rsidR="00073E3D" w:rsidRPr="00073E3D" w:rsidRDefault="00073E3D" w:rsidP="00073E3D">
      <w:r w:rsidRPr="00073E3D">
        <w:t xml:space="preserve">The </w:t>
      </w:r>
      <w:r w:rsidRPr="00073E3D">
        <w:rPr>
          <w:b/>
          <w:bCs/>
        </w:rPr>
        <w:t>Canonical Packet</w:t>
      </w:r>
      <w:r w:rsidRPr="00073E3D">
        <w:t xml:space="preserve"> serves as the single source of truth for a specific essay question. Unlike traditional grading rubrics that rely on paragraphs of prose, the packet deconstructs the legal problem into a highly structured, machine-readable format.</w:t>
      </w:r>
    </w:p>
    <w:p w14:paraId="76F96553" w14:textId="77777777" w:rsidR="00073E3D" w:rsidRPr="00073E3D" w:rsidRDefault="00073E3D" w:rsidP="00073E3D">
      <w:r w:rsidRPr="00073E3D">
        <w:t xml:space="preserve">By breaking the essay down into atomic parts, the system prevents </w:t>
      </w:r>
      <w:proofErr w:type="gramStart"/>
      <w:r w:rsidRPr="00073E3D">
        <w:t>the artificial</w:t>
      </w:r>
      <w:proofErr w:type="gramEnd"/>
      <w:r w:rsidRPr="00073E3D">
        <w:t xml:space="preserve"> intelligence from guessing or hallucinating the law. The packet mandates the following components:</w:t>
      </w:r>
    </w:p>
    <w:p w14:paraId="58B12553" w14:textId="77777777" w:rsidR="00073E3D" w:rsidRPr="00073E3D" w:rsidRDefault="00073E3D" w:rsidP="00073E3D">
      <w:pPr>
        <w:numPr>
          <w:ilvl w:val="0"/>
          <w:numId w:val="1"/>
        </w:numPr>
      </w:pPr>
      <w:r w:rsidRPr="00073E3D">
        <w:rPr>
          <w:b/>
          <w:bCs/>
        </w:rPr>
        <w:t>Fact References:</w:t>
      </w:r>
      <w:r w:rsidRPr="00073E3D">
        <w:t xml:space="preserve"> The system uses a numbered inventory of the specific facts found in the prompt. This ensures the grader always links student analysis back to explicit prompt details.</w:t>
      </w:r>
    </w:p>
    <w:p w14:paraId="1EF1CAE1" w14:textId="77777777" w:rsidR="00073E3D" w:rsidRPr="00073E3D" w:rsidRDefault="00073E3D" w:rsidP="00073E3D">
      <w:pPr>
        <w:numPr>
          <w:ilvl w:val="0"/>
          <w:numId w:val="1"/>
        </w:numPr>
      </w:pPr>
      <w:r w:rsidRPr="00073E3D">
        <w:rPr>
          <w:b/>
          <w:bCs/>
        </w:rPr>
        <w:t>Rule Atoms:</w:t>
      </w:r>
      <w:r w:rsidRPr="00073E3D">
        <w:t xml:space="preserve"> These are the absolute smallest doctrinal components required to earn credit for stating the law. For example, a contract rule is broken down into independent "atoms" for offer, acceptance, and consideration.</w:t>
      </w:r>
    </w:p>
    <w:p w14:paraId="3D00D887" w14:textId="77777777" w:rsidR="00073E3D" w:rsidRPr="00073E3D" w:rsidRDefault="00073E3D" w:rsidP="00073E3D">
      <w:pPr>
        <w:numPr>
          <w:ilvl w:val="0"/>
          <w:numId w:val="1"/>
        </w:numPr>
      </w:pPr>
      <w:r w:rsidRPr="00073E3D">
        <w:rPr>
          <w:b/>
          <w:bCs/>
        </w:rPr>
        <w:t>Reasoning Moves:</w:t>
      </w:r>
      <w:r w:rsidRPr="00073E3D">
        <w:t xml:space="preserve"> These define the exact analytical steps a student must take to successfully connect the rule atoms to the fact references.</w:t>
      </w:r>
    </w:p>
    <w:p w14:paraId="647F951F" w14:textId="77777777" w:rsidR="00073E3D" w:rsidRPr="00073E3D" w:rsidRDefault="00073E3D" w:rsidP="00073E3D">
      <w:pPr>
        <w:numPr>
          <w:ilvl w:val="0"/>
          <w:numId w:val="1"/>
        </w:numPr>
      </w:pPr>
      <w:r w:rsidRPr="00073E3D">
        <w:rPr>
          <w:b/>
          <w:bCs/>
        </w:rPr>
        <w:t>Acceptable Paths:</w:t>
      </w:r>
      <w:r w:rsidRPr="00073E3D">
        <w:t xml:space="preserve"> Legal questions rarely have only one correct answer. The packet defines multiple acceptable analytical routes. Each path is a pre-approved combination of rules, facts, reasoning, and conclusions.</w:t>
      </w:r>
    </w:p>
    <w:p w14:paraId="4D4BA07C" w14:textId="3BF6190D" w:rsidR="008B6942" w:rsidRDefault="00073E3D" w:rsidP="00073E3D">
      <w:pPr>
        <w:numPr>
          <w:ilvl w:val="0"/>
          <w:numId w:val="1"/>
        </w:numPr>
      </w:pPr>
      <w:r w:rsidRPr="00073E3D">
        <w:rPr>
          <w:b/>
          <w:bCs/>
        </w:rPr>
        <w:t>Caps and Dependencies:</w:t>
      </w:r>
      <w:r w:rsidRPr="00073E3D">
        <w:t xml:space="preserve"> The packet sets rigid mathematical ceilings. For instance, if a student fails to spot a specific issue, or omits a required rule, their maximum possible score for that section is capped. Furthermore, dependency rules dictate that a student cannot earn maximum points on a secondary issue if they </w:t>
      </w:r>
      <w:proofErr w:type="gramStart"/>
      <w:r w:rsidRPr="00073E3D">
        <w:t>failed</w:t>
      </w:r>
      <w:proofErr w:type="gramEnd"/>
      <w:r w:rsidRPr="00073E3D">
        <w:t xml:space="preserve"> to recognize the primary issue it depends on.</w:t>
      </w:r>
    </w:p>
    <w:p w14:paraId="0B0C3EEC" w14:textId="77777777" w:rsidR="008B6942" w:rsidRDefault="008B6942" w:rsidP="008B6942"/>
    <w:p w14:paraId="42E9C09D" w14:textId="77777777" w:rsidR="008B6942" w:rsidRDefault="008B6942" w:rsidP="008B6942">
      <w:pPr>
        <w:jc w:val="center"/>
      </w:pPr>
    </w:p>
    <w:p w14:paraId="3C31A8EC" w14:textId="77777777" w:rsidR="008B6942" w:rsidRDefault="008B6942" w:rsidP="008B6942">
      <w:pPr>
        <w:jc w:val="center"/>
      </w:pPr>
    </w:p>
    <w:p w14:paraId="697F28EF" w14:textId="77777777" w:rsidR="008B6942" w:rsidRDefault="008B6942" w:rsidP="008B6942">
      <w:pPr>
        <w:jc w:val="center"/>
      </w:pPr>
    </w:p>
    <w:p w14:paraId="42F2AF7B" w14:textId="77777777" w:rsidR="008B6942" w:rsidRDefault="008B6942" w:rsidP="008B6942">
      <w:pPr>
        <w:jc w:val="center"/>
      </w:pPr>
    </w:p>
    <w:p w14:paraId="6EF8C49C" w14:textId="77777777" w:rsidR="008B6942" w:rsidRDefault="008B6942" w:rsidP="008B6942">
      <w:pPr>
        <w:jc w:val="center"/>
      </w:pPr>
      <w:r>
        <w:t>[CONTINUED ON PAGE TWO]</w:t>
      </w:r>
    </w:p>
    <w:p w14:paraId="51DC844B" w14:textId="6731723F" w:rsidR="00073E3D" w:rsidRPr="00073E3D" w:rsidRDefault="00073E3D" w:rsidP="008B6942">
      <w:r w:rsidRPr="00073E3D">
        <w:rPr>
          <w:b/>
          <w:bCs/>
        </w:rPr>
        <w:lastRenderedPageBreak/>
        <w:t>Diagram 1: The Canonical Packet Structure</w:t>
      </w:r>
    </w:p>
    <w:p w14:paraId="13CC0252" w14:textId="77777777" w:rsidR="00073E3D" w:rsidRPr="00073E3D" w:rsidRDefault="00073E3D" w:rsidP="00073E3D">
      <w:r w:rsidRPr="00073E3D">
        <w:t>Plaintext</w:t>
      </w:r>
    </w:p>
    <w:p w14:paraId="1481CBCC" w14:textId="77777777" w:rsidR="00073E3D" w:rsidRPr="00073E3D" w:rsidRDefault="00073E3D" w:rsidP="00073E3D">
      <w:proofErr w:type="gramStart"/>
      <w:r w:rsidRPr="00073E3D">
        <w:t>[ Essay</w:t>
      </w:r>
      <w:proofErr w:type="gramEnd"/>
      <w:r w:rsidRPr="00073E3D">
        <w:t xml:space="preserve"> </w:t>
      </w:r>
      <w:proofErr w:type="gramStart"/>
      <w:r w:rsidRPr="00073E3D">
        <w:t>Prompt ]</w:t>
      </w:r>
      <w:proofErr w:type="gramEnd"/>
    </w:p>
    <w:p w14:paraId="527419F0" w14:textId="77777777" w:rsidR="00073E3D" w:rsidRPr="00073E3D" w:rsidRDefault="00073E3D" w:rsidP="00073E3D">
      <w:r w:rsidRPr="00073E3D">
        <w:t xml:space="preserve">       │</w:t>
      </w:r>
    </w:p>
    <w:p w14:paraId="4B13FB4E" w14:textId="77777777" w:rsidR="00073E3D" w:rsidRPr="00073E3D" w:rsidRDefault="00073E3D" w:rsidP="00073E3D">
      <w:r w:rsidRPr="00073E3D">
        <w:t xml:space="preserve">       ▼</w:t>
      </w:r>
    </w:p>
    <w:p w14:paraId="589CC77C" w14:textId="77777777" w:rsidR="00073E3D" w:rsidRPr="00073E3D" w:rsidRDefault="00073E3D" w:rsidP="00073E3D">
      <w:r w:rsidRPr="00073E3D">
        <w:t xml:space="preserve">[ Canonical </w:t>
      </w:r>
      <w:proofErr w:type="gramStart"/>
      <w:r w:rsidRPr="00073E3D">
        <w:t>Packet ]</w:t>
      </w:r>
      <w:proofErr w:type="gramEnd"/>
      <w:r w:rsidRPr="00073E3D">
        <w:t xml:space="preserve"> ───► Fact Inventory (e.g., "Fact 1: Buyer delayed 5 days")</w:t>
      </w:r>
    </w:p>
    <w:p w14:paraId="119DCC52" w14:textId="77777777" w:rsidR="00073E3D" w:rsidRPr="00073E3D" w:rsidRDefault="00073E3D" w:rsidP="00073E3D">
      <w:r w:rsidRPr="00073E3D">
        <w:t xml:space="preserve">       │</w:t>
      </w:r>
    </w:p>
    <w:p w14:paraId="6DB42B52" w14:textId="77777777" w:rsidR="00073E3D" w:rsidRPr="00073E3D" w:rsidRDefault="00073E3D" w:rsidP="00073E3D">
      <w:r w:rsidRPr="00073E3D">
        <w:t xml:space="preserve">       ├──► Rule Atoms (e.g., "Atom A: Definition of Acceptance")</w:t>
      </w:r>
    </w:p>
    <w:p w14:paraId="33EED835" w14:textId="77777777" w:rsidR="00073E3D" w:rsidRPr="00073E3D" w:rsidRDefault="00073E3D" w:rsidP="00073E3D">
      <w:r w:rsidRPr="00073E3D">
        <w:t xml:space="preserve">       │</w:t>
      </w:r>
    </w:p>
    <w:p w14:paraId="6CE946FD" w14:textId="77777777" w:rsidR="00073E3D" w:rsidRPr="00073E3D" w:rsidRDefault="00073E3D" w:rsidP="00073E3D">
      <w:r w:rsidRPr="00073E3D">
        <w:t xml:space="preserve">       ├──► Reasoning Moves (e.g., "Move 1: Apply Fact 1 to Atom A")</w:t>
      </w:r>
    </w:p>
    <w:p w14:paraId="4C553AAA" w14:textId="77777777" w:rsidR="00073E3D" w:rsidRPr="00073E3D" w:rsidRDefault="00073E3D" w:rsidP="00073E3D">
      <w:r w:rsidRPr="00073E3D">
        <w:t xml:space="preserve">       │</w:t>
      </w:r>
    </w:p>
    <w:p w14:paraId="7CB8752E" w14:textId="77777777" w:rsidR="00073E3D" w:rsidRPr="00073E3D" w:rsidRDefault="00073E3D" w:rsidP="00073E3D">
      <w:r w:rsidRPr="00073E3D">
        <w:t xml:space="preserve">       └──► Acceptable Paths (Approved combinations of Facts, Atoms, and Moves)</w:t>
      </w:r>
    </w:p>
    <w:p w14:paraId="4B74555B" w14:textId="77777777" w:rsidR="00073E3D" w:rsidRPr="00073E3D" w:rsidRDefault="00073E3D" w:rsidP="00073E3D">
      <w:r w:rsidRPr="00073E3D">
        <w:pict w14:anchorId="5021C1C9">
          <v:rect id="_x0000_i1056" style="width:0;height:1.5pt" o:hralign="center" o:hrstd="t" o:hrnoshade="t" o:hr="t" fillcolor="gray" stroked="f"/>
        </w:pict>
      </w:r>
    </w:p>
    <w:p w14:paraId="48FB5069" w14:textId="77777777" w:rsidR="00073E3D" w:rsidRPr="00073E3D" w:rsidRDefault="00073E3D" w:rsidP="00073E3D">
      <w:pPr>
        <w:rPr>
          <w:b/>
          <w:bCs/>
        </w:rPr>
      </w:pPr>
      <w:r w:rsidRPr="00073E3D">
        <w:rPr>
          <w:b/>
          <w:bCs/>
        </w:rPr>
        <w:t>2. The Global Rules: The Rubric Specification</w:t>
      </w:r>
    </w:p>
    <w:p w14:paraId="6C48A981" w14:textId="77777777" w:rsidR="00073E3D" w:rsidRPr="00073E3D" w:rsidRDefault="00073E3D" w:rsidP="00073E3D">
      <w:r w:rsidRPr="00073E3D">
        <w:t xml:space="preserve">While the Canonical Packet defines the </w:t>
      </w:r>
      <w:r w:rsidRPr="00073E3D">
        <w:rPr>
          <w:i/>
          <w:iCs/>
        </w:rPr>
        <w:t>law</w:t>
      </w:r>
      <w:r w:rsidRPr="00073E3D">
        <w:t xml:space="preserve"> for a specific essay, the </w:t>
      </w:r>
      <w:r w:rsidRPr="00073E3D">
        <w:rPr>
          <w:b/>
          <w:bCs/>
        </w:rPr>
        <w:t>Rubric Specification</w:t>
      </w:r>
      <w:r w:rsidRPr="00073E3D">
        <w:t xml:space="preserve"> defines the </w:t>
      </w:r>
      <w:r w:rsidRPr="00073E3D">
        <w:rPr>
          <w:i/>
          <w:iCs/>
        </w:rPr>
        <w:t>policy</w:t>
      </w:r>
      <w:r w:rsidRPr="00073E3D">
        <w:t xml:space="preserve"> across all essays. It is the universal standard for how points are weighted and how penalties are applied.</w:t>
      </w:r>
    </w:p>
    <w:p w14:paraId="3A9BA024" w14:textId="77777777" w:rsidR="00073E3D" w:rsidRPr="00073E3D" w:rsidRDefault="00073E3D" w:rsidP="00073E3D">
      <w:proofErr w:type="gramStart"/>
      <w:r w:rsidRPr="00073E3D">
        <w:t>The rubric</w:t>
      </w:r>
      <w:proofErr w:type="gramEnd"/>
      <w:r w:rsidRPr="00073E3D">
        <w:t xml:space="preserve"> governs two main areas of the grading logic:</w:t>
      </w:r>
    </w:p>
    <w:p w14:paraId="7F5B5CAA" w14:textId="77777777" w:rsidR="00073E3D" w:rsidRPr="00073E3D" w:rsidRDefault="00073E3D" w:rsidP="00073E3D">
      <w:pPr>
        <w:numPr>
          <w:ilvl w:val="0"/>
          <w:numId w:val="2"/>
        </w:numPr>
      </w:pPr>
      <w:r w:rsidRPr="00073E3D">
        <w:rPr>
          <w:b/>
          <w:bCs/>
        </w:rPr>
        <w:t>Component Weights:</w:t>
      </w:r>
      <w:r w:rsidRPr="00073E3D">
        <w:t xml:space="preserve"> The rubric distributes total possible credit across five distinct areas of legal writing: spotting, rule, facts, analysis, and conclusion.</w:t>
      </w:r>
    </w:p>
    <w:p w14:paraId="45BA29AA" w14:textId="1ED49646" w:rsidR="00073E3D" w:rsidRPr="00073E3D" w:rsidRDefault="00073E3D" w:rsidP="00073E3D">
      <w:pPr>
        <w:numPr>
          <w:ilvl w:val="0"/>
          <w:numId w:val="2"/>
        </w:numPr>
      </w:pPr>
      <w:r w:rsidRPr="00073E3D">
        <w:rPr>
          <w:b/>
          <w:bCs/>
        </w:rPr>
        <w:t>Modifiers and Penalties:</w:t>
      </w:r>
      <w:r w:rsidRPr="00073E3D">
        <w:t xml:space="preserve"> The rubric enforces strict penalties for poor writing that might otherwise trick a standard AI model. It includes modifiers for lack of coherence, severe incompleteness, and off-point meandering. It also includes a length-bias guard, ensuring that an answer's length cannot independently create positive credit. Lastly, a responsiveness gate allows the system to cap an essay at the lowest </w:t>
      </w:r>
      <w:proofErr w:type="gramStart"/>
      <w:r w:rsidRPr="00073E3D">
        <w:t>bands</w:t>
      </w:r>
      <w:proofErr w:type="gramEnd"/>
      <w:r w:rsidRPr="00073E3D">
        <w:t xml:space="preserve"> if the answer is entirely blank, irrelevant, or generic.</w:t>
      </w:r>
    </w:p>
    <w:p w14:paraId="11DD482F" w14:textId="77777777" w:rsidR="00073E3D" w:rsidRPr="00073E3D" w:rsidRDefault="00073E3D" w:rsidP="00073E3D">
      <w:pPr>
        <w:rPr>
          <w:b/>
          <w:bCs/>
        </w:rPr>
      </w:pPr>
      <w:r w:rsidRPr="00073E3D">
        <w:rPr>
          <w:b/>
          <w:bCs/>
        </w:rPr>
        <w:t>3. The Grading Engine: The Executable Scoring Bundle</w:t>
      </w:r>
    </w:p>
    <w:p w14:paraId="7126FC5A" w14:textId="77777777" w:rsidR="00073E3D" w:rsidRPr="00073E3D" w:rsidRDefault="00073E3D" w:rsidP="00073E3D">
      <w:r w:rsidRPr="00073E3D">
        <w:t>The system explicitly prohibits "holistic" or "one-shot" AI grading, where a model simply reads an essay and assigns a subjective score.</w:t>
      </w:r>
    </w:p>
    <w:p w14:paraId="7FABFB42" w14:textId="77777777" w:rsidR="00073E3D" w:rsidRPr="00073E3D" w:rsidRDefault="00073E3D" w:rsidP="00073E3D">
      <w:r w:rsidRPr="00073E3D">
        <w:t xml:space="preserve">Instead, the system compiles the Packet and the Rubric into a locked instruction set called the </w:t>
      </w:r>
      <w:r w:rsidRPr="00073E3D">
        <w:rPr>
          <w:b/>
          <w:bCs/>
        </w:rPr>
        <w:t>Executable Scoring Bundle</w:t>
      </w:r>
      <w:r w:rsidRPr="00073E3D">
        <w:t>. The AI acts purely as an extraction engine that feeds data into this locked formula. The bundle controls the runtime execution through these mechanisms:</w:t>
      </w:r>
    </w:p>
    <w:p w14:paraId="03D308D8" w14:textId="77777777" w:rsidR="00073E3D" w:rsidRPr="00073E3D" w:rsidRDefault="00073E3D" w:rsidP="00073E3D">
      <w:pPr>
        <w:numPr>
          <w:ilvl w:val="0"/>
          <w:numId w:val="3"/>
        </w:numPr>
      </w:pPr>
      <w:r w:rsidRPr="00073E3D">
        <w:rPr>
          <w:b/>
          <w:bCs/>
        </w:rPr>
        <w:t>Two-Channel Scoring:</w:t>
      </w:r>
      <w:r w:rsidRPr="00073E3D">
        <w:t xml:space="preserve"> The grader evaluates the essay on two parallel tracks. One track looks at the whole essay for general coherence and responsiveness. The other track analyzes the text for specific legal issues.</w:t>
      </w:r>
    </w:p>
    <w:p w14:paraId="5206EF4E" w14:textId="77777777" w:rsidR="00073E3D" w:rsidRPr="00073E3D" w:rsidRDefault="00073E3D" w:rsidP="00073E3D">
      <w:pPr>
        <w:numPr>
          <w:ilvl w:val="0"/>
          <w:numId w:val="3"/>
        </w:numPr>
      </w:pPr>
      <w:r w:rsidRPr="00073E3D">
        <w:rPr>
          <w:b/>
          <w:bCs/>
        </w:rPr>
        <w:t>Evidence-Anchored Issue Scoring:</w:t>
      </w:r>
      <w:r w:rsidRPr="00073E3D">
        <w:t xml:space="preserve"> To award moderate or strong credit for an issue, the system must extract verified quotes from the student's text. If the AI cannot point to the exact sentence where the student used the required facts or rules, the score is capped.</w:t>
      </w:r>
    </w:p>
    <w:p w14:paraId="6F175CF3" w14:textId="77777777" w:rsidR="00073E3D" w:rsidRPr="00073E3D" w:rsidRDefault="00073E3D" w:rsidP="00073E3D">
      <w:pPr>
        <w:numPr>
          <w:ilvl w:val="0"/>
          <w:numId w:val="3"/>
        </w:numPr>
      </w:pPr>
      <w:r w:rsidRPr="00073E3D">
        <w:rPr>
          <w:b/>
          <w:bCs/>
        </w:rPr>
        <w:lastRenderedPageBreak/>
        <w:t>Deterministic Aggregation:</w:t>
      </w:r>
      <w:r w:rsidRPr="00073E3D">
        <w:t xml:space="preserve"> Once the evidence is extracted, a fixed, deterministic mathematical formula calculates the final score. The runtime system cannot reinterpret or change this formula.</w:t>
      </w:r>
    </w:p>
    <w:p w14:paraId="6E55B968" w14:textId="77777777" w:rsidR="00073E3D" w:rsidRPr="00073E3D" w:rsidRDefault="00073E3D" w:rsidP="00073E3D">
      <w:pPr>
        <w:numPr>
          <w:ilvl w:val="0"/>
          <w:numId w:val="3"/>
        </w:numPr>
      </w:pPr>
      <w:r w:rsidRPr="00073E3D">
        <w:rPr>
          <w:b/>
          <w:bCs/>
        </w:rPr>
        <w:t>Delayed Feedback:</w:t>
      </w:r>
      <w:r w:rsidRPr="00073E3D">
        <w:t xml:space="preserve"> To prevent the AI's feedback generation from subtly influencing the score, pedagogical feedback is only rendered after the final score is permanently locked.</w:t>
      </w:r>
    </w:p>
    <w:p w14:paraId="69B6B09B" w14:textId="77777777" w:rsidR="00073E3D" w:rsidRPr="00073E3D" w:rsidRDefault="00073E3D" w:rsidP="00073E3D">
      <w:r w:rsidRPr="00073E3D">
        <w:rPr>
          <w:b/>
          <w:bCs/>
        </w:rPr>
        <w:t>Diagram 2: The Execution Pipeline</w:t>
      </w:r>
    </w:p>
    <w:p w14:paraId="20A224D2" w14:textId="77777777" w:rsidR="00073E3D" w:rsidRPr="00073E3D" w:rsidRDefault="00073E3D" w:rsidP="00073E3D">
      <w:r w:rsidRPr="00073E3D">
        <w:t>Plaintext</w:t>
      </w:r>
    </w:p>
    <w:p w14:paraId="076B3F18" w14:textId="77777777" w:rsidR="00073E3D" w:rsidRPr="00073E3D" w:rsidRDefault="00073E3D" w:rsidP="00073E3D">
      <w:r w:rsidRPr="00073E3D">
        <w:t xml:space="preserve">[ Student </w:t>
      </w:r>
      <w:proofErr w:type="gramStart"/>
      <w:r w:rsidRPr="00073E3D">
        <w:t>Essay ]</w:t>
      </w:r>
      <w:proofErr w:type="gramEnd"/>
      <w:r w:rsidRPr="00073E3D">
        <w:t xml:space="preserve"> ──► [ Channel 1: Whole Essay Scan (Coherence, Length</w:t>
      </w:r>
      <w:proofErr w:type="gramStart"/>
      <w:r w:rsidRPr="00073E3D">
        <w:t>) ]</w:t>
      </w:r>
      <w:proofErr w:type="gramEnd"/>
    </w:p>
    <w:p w14:paraId="3860350A" w14:textId="77777777" w:rsidR="00073E3D" w:rsidRPr="00073E3D" w:rsidRDefault="00073E3D" w:rsidP="00073E3D">
      <w:r w:rsidRPr="00073E3D">
        <w:t xml:space="preserve">        │                                         │</w:t>
      </w:r>
    </w:p>
    <w:p w14:paraId="5DDF98BF" w14:textId="77777777" w:rsidR="00073E3D" w:rsidRPr="00073E3D" w:rsidRDefault="00073E3D" w:rsidP="00073E3D">
      <w:r w:rsidRPr="00073E3D">
        <w:t xml:space="preserve">        ▼                                         ▼</w:t>
      </w:r>
    </w:p>
    <w:p w14:paraId="65F3C89A" w14:textId="77777777" w:rsidR="00073E3D" w:rsidRPr="00073E3D" w:rsidRDefault="00073E3D" w:rsidP="00073E3D">
      <w:r w:rsidRPr="00073E3D">
        <w:t xml:space="preserve">[ Channel 2: Evidence </w:t>
      </w:r>
      <w:proofErr w:type="gramStart"/>
      <w:r w:rsidRPr="00073E3D">
        <w:t>Extraction ]</w:t>
      </w:r>
      <w:proofErr w:type="gramEnd"/>
      <w:r w:rsidRPr="00073E3D">
        <w:t xml:space="preserve"> ──────► [ Deterministic Math </w:t>
      </w:r>
      <w:proofErr w:type="gramStart"/>
      <w:r w:rsidRPr="00073E3D">
        <w:t>Formula ]</w:t>
      </w:r>
      <w:proofErr w:type="gramEnd"/>
    </w:p>
    <w:p w14:paraId="5463A764" w14:textId="77777777" w:rsidR="00073E3D" w:rsidRPr="00073E3D" w:rsidRDefault="00073E3D" w:rsidP="00073E3D">
      <w:r w:rsidRPr="00073E3D">
        <w:t xml:space="preserve">(Find specific quotes matching              </w:t>
      </w:r>
      <w:proofErr w:type="gramStart"/>
      <w:r w:rsidRPr="00073E3D">
        <w:t xml:space="preserve">   (</w:t>
      </w:r>
      <w:proofErr w:type="gramEnd"/>
      <w:r w:rsidRPr="00073E3D">
        <w:t>Applies Rubric Weights</w:t>
      </w:r>
    </w:p>
    <w:p w14:paraId="0E19934E" w14:textId="77777777" w:rsidR="00073E3D" w:rsidRPr="00073E3D" w:rsidRDefault="00073E3D" w:rsidP="00073E3D">
      <w:r w:rsidRPr="00073E3D">
        <w:t xml:space="preserve"> Rule Atoms &amp; Fact </w:t>
      </w:r>
      <w:proofErr w:type="gramStart"/>
      <w:r w:rsidRPr="00073E3D">
        <w:t xml:space="preserve">References)   </w:t>
      </w:r>
      <w:proofErr w:type="gramEnd"/>
      <w:r w:rsidRPr="00073E3D">
        <w:t xml:space="preserve">               and Packet Caps)</w:t>
      </w:r>
    </w:p>
    <w:p w14:paraId="0634C100" w14:textId="77777777" w:rsidR="00073E3D" w:rsidRPr="00073E3D" w:rsidRDefault="00073E3D" w:rsidP="00073E3D">
      <w:r w:rsidRPr="00073E3D">
        <w:t xml:space="preserve">                                                  │</w:t>
      </w:r>
    </w:p>
    <w:p w14:paraId="30DCD02D" w14:textId="77777777" w:rsidR="00073E3D" w:rsidRPr="00073E3D" w:rsidRDefault="00073E3D" w:rsidP="00073E3D">
      <w:r w:rsidRPr="00073E3D">
        <w:t xml:space="preserve">                                                  ▼</w:t>
      </w:r>
    </w:p>
    <w:p w14:paraId="222B2A83" w14:textId="77777777" w:rsidR="00073E3D" w:rsidRPr="00073E3D" w:rsidRDefault="00073E3D" w:rsidP="00073E3D">
      <w:r w:rsidRPr="00073E3D">
        <w:t xml:space="preserve">[ Pedagogical Feedback </w:t>
      </w:r>
      <w:proofErr w:type="gramStart"/>
      <w:r w:rsidRPr="00073E3D">
        <w:t>Generated ]</w:t>
      </w:r>
      <w:proofErr w:type="gramEnd"/>
      <w:r w:rsidRPr="00073E3D">
        <w:t xml:space="preserve"> ◄────── [ Final Score </w:t>
      </w:r>
      <w:proofErr w:type="gramStart"/>
      <w:r w:rsidRPr="00073E3D">
        <w:t>Locked ]</w:t>
      </w:r>
      <w:proofErr w:type="gramEnd"/>
    </w:p>
    <w:p w14:paraId="6D0AA719" w14:textId="77777777" w:rsidR="00073E3D" w:rsidRPr="00073E3D" w:rsidRDefault="00073E3D" w:rsidP="00073E3D">
      <w:r w:rsidRPr="00073E3D">
        <w:pict w14:anchorId="3343604E">
          <v:rect id="_x0000_i1058" style="width:0;height:1.5pt" o:hralign="center" o:hrstd="t" o:hrnoshade="t" o:hr="t" fillcolor="gray" stroked="f"/>
        </w:pict>
      </w:r>
    </w:p>
    <w:p w14:paraId="4CB95D2C" w14:textId="77777777" w:rsidR="00073E3D" w:rsidRPr="00073E3D" w:rsidRDefault="00073E3D" w:rsidP="00073E3D">
      <w:pPr>
        <w:rPr>
          <w:b/>
          <w:bCs/>
        </w:rPr>
      </w:pPr>
      <w:r w:rsidRPr="00073E3D">
        <w:rPr>
          <w:b/>
          <w:bCs/>
        </w:rPr>
        <w:t>4. Quality Assurance: The Benchmark Suite</w:t>
      </w:r>
    </w:p>
    <w:p w14:paraId="7E383AD2" w14:textId="77777777" w:rsidR="00073E3D" w:rsidRPr="00073E3D" w:rsidRDefault="00073E3D" w:rsidP="00073E3D">
      <w:r w:rsidRPr="00073E3D">
        <w:t xml:space="preserve">Before any essay packet is published for student use, its grading logic must pass the </w:t>
      </w:r>
      <w:r w:rsidRPr="00073E3D">
        <w:rPr>
          <w:b/>
          <w:bCs/>
        </w:rPr>
        <w:t>Benchmark Suite</w:t>
      </w:r>
      <w:r w:rsidRPr="00073E3D">
        <w:t>. This acts as a quality assurance gate. The suite runs the Executable Scoring Bundle against a set of predefined test cases to ensure the grading engine behaves as expected.</w:t>
      </w:r>
    </w:p>
    <w:p w14:paraId="4E358253" w14:textId="77777777" w:rsidR="00073E3D" w:rsidRPr="00073E3D" w:rsidRDefault="00073E3D" w:rsidP="00073E3D">
      <w:r w:rsidRPr="00073E3D">
        <w:t>The baseline certification profile requires two types of tests:</w:t>
      </w:r>
    </w:p>
    <w:p w14:paraId="75D583B0" w14:textId="77777777" w:rsidR="00073E3D" w:rsidRPr="00073E3D" w:rsidRDefault="00073E3D" w:rsidP="00073E3D">
      <w:pPr>
        <w:numPr>
          <w:ilvl w:val="0"/>
          <w:numId w:val="4"/>
        </w:numPr>
      </w:pPr>
      <w:r w:rsidRPr="00073E3D">
        <w:rPr>
          <w:b/>
          <w:bCs/>
        </w:rPr>
        <w:t>Absolute Cases:</w:t>
      </w:r>
      <w:r w:rsidRPr="00073E3D">
        <w:t xml:space="preserve"> These tests verify that the system correctly scores standard student archetypes. Test cases include a fully strong answer, an answer missing a major issue, an answer with heavy facts but weak law, and a short but responsive answer.</w:t>
      </w:r>
    </w:p>
    <w:p w14:paraId="1B29F977" w14:textId="77777777" w:rsidR="00073E3D" w:rsidRPr="00073E3D" w:rsidRDefault="00073E3D" w:rsidP="00073E3D">
      <w:pPr>
        <w:numPr>
          <w:ilvl w:val="0"/>
          <w:numId w:val="4"/>
        </w:numPr>
      </w:pPr>
      <w:r w:rsidRPr="00073E3D">
        <w:rPr>
          <w:b/>
          <w:bCs/>
        </w:rPr>
        <w:t>Adversarial Cases:</w:t>
      </w:r>
      <w:r w:rsidRPr="00073E3D">
        <w:t xml:space="preserve"> These tests verify that the system is not easily fooled. The system must successfully identify and penalize essays that feature rule dumping, pure boilerplate language, verbosity without real analysis, or contradictory conclusions.</w:t>
      </w:r>
    </w:p>
    <w:p w14:paraId="17A5BE7F" w14:textId="76B41CD2" w:rsidR="00073E3D" w:rsidRPr="00073E3D" w:rsidRDefault="00073E3D" w:rsidP="00073E3D">
      <w:r w:rsidRPr="00073E3D">
        <w:t>If the grading engine fails to assign the expected scores to these test cases, the packet is flagged and blocked from publication.</w:t>
      </w:r>
    </w:p>
    <w:p w14:paraId="4C89B95F" w14:textId="77777777" w:rsidR="00073E3D" w:rsidRPr="00073E3D" w:rsidRDefault="00073E3D" w:rsidP="00073E3D">
      <w:pPr>
        <w:rPr>
          <w:b/>
          <w:bCs/>
        </w:rPr>
      </w:pPr>
      <w:r w:rsidRPr="00073E3D">
        <w:rPr>
          <w:b/>
          <w:bCs/>
        </w:rPr>
        <w:t>5. Auditability: The Grading Run</w:t>
      </w:r>
    </w:p>
    <w:p w14:paraId="5A9943EE" w14:textId="77777777" w:rsidR="00073E3D" w:rsidRPr="00073E3D" w:rsidRDefault="00073E3D" w:rsidP="00073E3D">
      <w:r w:rsidRPr="00073E3D">
        <w:t xml:space="preserve">The final component is the historical record. Every time an essay is evaluated, the system generates a </w:t>
      </w:r>
      <w:r w:rsidRPr="00073E3D">
        <w:rPr>
          <w:b/>
          <w:bCs/>
        </w:rPr>
        <w:t>Grading Run</w:t>
      </w:r>
      <w:r w:rsidRPr="00073E3D">
        <w:t xml:space="preserve"> object.</w:t>
      </w:r>
    </w:p>
    <w:p w14:paraId="44CFFA2C" w14:textId="77777777" w:rsidR="00073E3D" w:rsidRPr="00073E3D" w:rsidRDefault="00073E3D" w:rsidP="00073E3D">
      <w:r w:rsidRPr="00073E3D">
        <w:t xml:space="preserve">This record is vital for transparency and auditing. It ensures that every grade can be explained and reproduced by </w:t>
      </w:r>
      <w:proofErr w:type="gramStart"/>
      <w:r w:rsidRPr="00073E3D">
        <w:t>logging</w:t>
      </w:r>
      <w:proofErr w:type="gramEnd"/>
      <w:r w:rsidRPr="00073E3D">
        <w:t xml:space="preserve"> the exact variables present at the time of execution. The record mandates the inclusion of:</w:t>
      </w:r>
    </w:p>
    <w:p w14:paraId="79BD355C" w14:textId="77777777" w:rsidR="00073E3D" w:rsidRPr="00073E3D" w:rsidRDefault="00073E3D" w:rsidP="00073E3D">
      <w:pPr>
        <w:numPr>
          <w:ilvl w:val="0"/>
          <w:numId w:val="5"/>
        </w:numPr>
      </w:pPr>
      <w:r w:rsidRPr="00073E3D">
        <w:rPr>
          <w:b/>
          <w:bCs/>
        </w:rPr>
        <w:lastRenderedPageBreak/>
        <w:t>Version Hashes:</w:t>
      </w:r>
      <w:r w:rsidRPr="00073E3D">
        <w:t xml:space="preserve"> The exact version of the system contract, the rubric hash, and the compiler version used.</w:t>
      </w:r>
    </w:p>
    <w:p w14:paraId="6AB50048" w14:textId="77777777" w:rsidR="00073E3D" w:rsidRPr="00073E3D" w:rsidRDefault="00073E3D" w:rsidP="00073E3D">
      <w:pPr>
        <w:numPr>
          <w:ilvl w:val="0"/>
          <w:numId w:val="5"/>
        </w:numPr>
      </w:pPr>
      <w:r w:rsidRPr="00073E3D">
        <w:rPr>
          <w:b/>
          <w:bCs/>
        </w:rPr>
        <w:t>Evidence Records:</w:t>
      </w:r>
      <w:r w:rsidRPr="00073E3D">
        <w:t xml:space="preserve"> A log of the specific student quotes the system extracted and used as evidence to justify the score.</w:t>
      </w:r>
    </w:p>
    <w:p w14:paraId="3CD8BFB8" w14:textId="77777777" w:rsidR="00073E3D" w:rsidRPr="00073E3D" w:rsidRDefault="00073E3D" w:rsidP="00073E3D">
      <w:pPr>
        <w:numPr>
          <w:ilvl w:val="0"/>
          <w:numId w:val="5"/>
        </w:numPr>
      </w:pPr>
      <w:r w:rsidRPr="00073E3D">
        <w:rPr>
          <w:b/>
          <w:bCs/>
        </w:rPr>
        <w:t>Mathematical Traces:</w:t>
      </w:r>
      <w:r w:rsidRPr="00073E3D">
        <w:t xml:space="preserve"> A complete aggregate trace showing exactly how the final score was calculated, including which modifiers were triggered, which hard-band caps were applied, and how the calibration policy affected the outcome.</w:t>
      </w:r>
    </w:p>
    <w:p w14:paraId="76B53222" w14:textId="77777777" w:rsidR="009920C5" w:rsidRDefault="009920C5"/>
    <w:sectPr w:rsidR="009920C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4E1D4" w14:textId="77777777" w:rsidR="003E332A" w:rsidRDefault="003E332A" w:rsidP="008B6942">
      <w:pPr>
        <w:spacing w:after="0" w:line="240" w:lineRule="auto"/>
      </w:pPr>
      <w:r>
        <w:separator/>
      </w:r>
    </w:p>
  </w:endnote>
  <w:endnote w:type="continuationSeparator" w:id="0">
    <w:p w14:paraId="30AE3C0F" w14:textId="77777777" w:rsidR="003E332A" w:rsidRDefault="003E332A" w:rsidP="008B69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5698358"/>
      <w:docPartObj>
        <w:docPartGallery w:val="Page Numbers (Bottom of Page)"/>
        <w:docPartUnique/>
      </w:docPartObj>
    </w:sdtPr>
    <w:sdtEndPr>
      <w:rPr>
        <w:noProof/>
      </w:rPr>
    </w:sdtEndPr>
    <w:sdtContent>
      <w:p w14:paraId="581F4760" w14:textId="1AF50116" w:rsidR="008B6942" w:rsidRDefault="008B694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8F859EE" w14:textId="77777777" w:rsidR="008B6942" w:rsidRDefault="008B6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3CF1B" w14:textId="77777777" w:rsidR="003E332A" w:rsidRDefault="003E332A" w:rsidP="008B6942">
      <w:pPr>
        <w:spacing w:after="0" w:line="240" w:lineRule="auto"/>
      </w:pPr>
      <w:r>
        <w:separator/>
      </w:r>
    </w:p>
  </w:footnote>
  <w:footnote w:type="continuationSeparator" w:id="0">
    <w:p w14:paraId="3169BED1" w14:textId="77777777" w:rsidR="003E332A" w:rsidRDefault="003E332A" w:rsidP="008B69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D969" w14:textId="549EAF23" w:rsidR="0036135B" w:rsidRPr="0036135B" w:rsidRDefault="0036135B">
    <w:pPr>
      <w:pStyle w:val="Header"/>
      <w:rPr>
        <w:sz w:val="32"/>
        <w:szCs w:val="32"/>
      </w:rPr>
    </w:pPr>
    <w:r w:rsidRPr="0036135B">
      <w:rPr>
        <w:sz w:val="32"/>
        <w:szCs w:val="32"/>
      </w:rPr>
      <w:t xml:space="preserve">S H E P </w:t>
    </w:r>
    <w:r>
      <w:rPr>
        <w:sz w:val="32"/>
        <w:szCs w:val="32"/>
      </w:rPr>
      <w:tab/>
    </w:r>
    <w:proofErr w:type="gramStart"/>
    <w:r>
      <w:rPr>
        <w:sz w:val="32"/>
        <w:szCs w:val="32"/>
      </w:rPr>
      <w:tab/>
      <w:t xml:space="preserve">  </w:t>
    </w:r>
    <w:r w:rsidRPr="0036135B">
      <w:t>sheplegal.com</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C31F4"/>
    <w:multiLevelType w:val="multilevel"/>
    <w:tmpl w:val="3B106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85D3C"/>
    <w:multiLevelType w:val="multilevel"/>
    <w:tmpl w:val="42680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161A7"/>
    <w:multiLevelType w:val="multilevel"/>
    <w:tmpl w:val="0F78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B30CD5"/>
    <w:multiLevelType w:val="multilevel"/>
    <w:tmpl w:val="D4F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536943"/>
    <w:multiLevelType w:val="multilevel"/>
    <w:tmpl w:val="FA32D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9434857">
    <w:abstractNumId w:val="4"/>
  </w:num>
  <w:num w:numId="2" w16cid:durableId="529955835">
    <w:abstractNumId w:val="3"/>
  </w:num>
  <w:num w:numId="3" w16cid:durableId="906645526">
    <w:abstractNumId w:val="2"/>
  </w:num>
  <w:num w:numId="4" w16cid:durableId="1864242904">
    <w:abstractNumId w:val="1"/>
  </w:num>
  <w:num w:numId="5" w16cid:durableId="1724863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79D"/>
    <w:rsid w:val="00073E3D"/>
    <w:rsid w:val="0036135B"/>
    <w:rsid w:val="003E332A"/>
    <w:rsid w:val="0050679D"/>
    <w:rsid w:val="005A5C1E"/>
    <w:rsid w:val="006E2E21"/>
    <w:rsid w:val="008B6942"/>
    <w:rsid w:val="009920C5"/>
    <w:rsid w:val="00CD7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EB34C"/>
  <w15:chartTrackingRefBased/>
  <w15:docId w15:val="{BF51A7AC-0179-4871-A257-5F0840A2D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67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67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679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679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0679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0679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0679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0679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0679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7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67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679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679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0679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0679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0679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0679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0679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067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67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679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679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0679D"/>
    <w:pPr>
      <w:spacing w:before="160"/>
      <w:jc w:val="center"/>
    </w:pPr>
    <w:rPr>
      <w:i/>
      <w:iCs/>
      <w:color w:val="404040" w:themeColor="text1" w:themeTint="BF"/>
    </w:rPr>
  </w:style>
  <w:style w:type="character" w:customStyle="1" w:styleId="QuoteChar">
    <w:name w:val="Quote Char"/>
    <w:basedOn w:val="DefaultParagraphFont"/>
    <w:link w:val="Quote"/>
    <w:uiPriority w:val="29"/>
    <w:rsid w:val="0050679D"/>
    <w:rPr>
      <w:i/>
      <w:iCs/>
      <w:color w:val="404040" w:themeColor="text1" w:themeTint="BF"/>
    </w:rPr>
  </w:style>
  <w:style w:type="paragraph" w:styleId="ListParagraph">
    <w:name w:val="List Paragraph"/>
    <w:basedOn w:val="Normal"/>
    <w:uiPriority w:val="34"/>
    <w:qFormat/>
    <w:rsid w:val="0050679D"/>
    <w:pPr>
      <w:ind w:left="720"/>
      <w:contextualSpacing/>
    </w:pPr>
  </w:style>
  <w:style w:type="character" w:styleId="IntenseEmphasis">
    <w:name w:val="Intense Emphasis"/>
    <w:basedOn w:val="DefaultParagraphFont"/>
    <w:uiPriority w:val="21"/>
    <w:qFormat/>
    <w:rsid w:val="0050679D"/>
    <w:rPr>
      <w:i/>
      <w:iCs/>
      <w:color w:val="0F4761" w:themeColor="accent1" w:themeShade="BF"/>
    </w:rPr>
  </w:style>
  <w:style w:type="paragraph" w:styleId="IntenseQuote">
    <w:name w:val="Intense Quote"/>
    <w:basedOn w:val="Normal"/>
    <w:next w:val="Normal"/>
    <w:link w:val="IntenseQuoteChar"/>
    <w:uiPriority w:val="30"/>
    <w:qFormat/>
    <w:rsid w:val="005067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679D"/>
    <w:rPr>
      <w:i/>
      <w:iCs/>
      <w:color w:val="0F4761" w:themeColor="accent1" w:themeShade="BF"/>
    </w:rPr>
  </w:style>
  <w:style w:type="character" w:styleId="IntenseReference">
    <w:name w:val="Intense Reference"/>
    <w:basedOn w:val="DefaultParagraphFont"/>
    <w:uiPriority w:val="32"/>
    <w:qFormat/>
    <w:rsid w:val="0050679D"/>
    <w:rPr>
      <w:b/>
      <w:bCs/>
      <w:smallCaps/>
      <w:color w:val="0F4761" w:themeColor="accent1" w:themeShade="BF"/>
      <w:spacing w:val="5"/>
    </w:rPr>
  </w:style>
  <w:style w:type="paragraph" w:styleId="Header">
    <w:name w:val="header"/>
    <w:basedOn w:val="Normal"/>
    <w:link w:val="HeaderChar"/>
    <w:uiPriority w:val="99"/>
    <w:unhideWhenUsed/>
    <w:rsid w:val="008B69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6942"/>
  </w:style>
  <w:style w:type="paragraph" w:styleId="Footer">
    <w:name w:val="footer"/>
    <w:basedOn w:val="Normal"/>
    <w:link w:val="FooterChar"/>
    <w:uiPriority w:val="99"/>
    <w:unhideWhenUsed/>
    <w:rsid w:val="008B69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69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1097</Words>
  <Characters>6259</Characters>
  <Application>Microsoft Office Word</Application>
  <DocSecurity>0</DocSecurity>
  <Lines>52</Lines>
  <Paragraphs>14</Paragraphs>
  <ScaleCrop>false</ScaleCrop>
  <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Sanoj Allen</dc:creator>
  <cp:keywords/>
  <dc:description/>
  <cp:lastModifiedBy>Sanoj Allen</cp:lastModifiedBy>
  <cp:revision>4</cp:revision>
  <dcterms:created xsi:type="dcterms:W3CDTF">2026-04-16T16:30:00Z</dcterms:created>
  <dcterms:modified xsi:type="dcterms:W3CDTF">2026-04-16T16:36:00Z</dcterms:modified>
</cp:coreProperties>
</file>