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200"/>
        <w:jc w:val="center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Bar Prep Competitive Landscape</w:t>
      </w:r>
    </w:p>
    <w:p>
      <w:pPr>
        <w:keepNext/>
        <w:spacing w:after="300"/>
        <w:jc w:val="center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April 2026  ·  SHEP Strategic Intelligence</w:t>
      </w:r>
    </w:p>
    <w:p>
      <w:pPr>
        <w:keepLines/>
        <w:spacing w:after="120" w:line="276"/>
      </w:pPr>
      <w:r>
        <w:rPr>
          <w:rFonts w:ascii="Calibri" w:cs="Calibri" w:eastAsia="Calibri" w:hAnsi="Calibri"/>
          <w:b w:val="false"/>
          <w:bCs w:val="false"/>
          <w:color w:val="1E293B"/>
          <w:sz w:val="20"/>
          <w:szCs w:val="20"/>
        </w:rPr>
        <w:t xml:space="preserve">Two separate markets. A student takes either the UBE (current format, includes MEE) or the NextGen (new format, rolling out July 2026). Different exams, different products, different competitors.</w:t>
      </w:r>
    </w:p>
    <w:p>
      <w:pPr>
        <w:keepNext/>
        <w:pBdr>
          <w:bottom w:val="single" w:color="0F172A" w:sz="1" w:space="4"/>
        </w:pBdr>
        <w:spacing w:after="12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UBE MARKET (MEE / MBE / MPT)</w:t>
      </w:r>
    </w:p>
    <w:p>
      <w:pPr>
        <w:keepLines/>
        <w:spacing w:after="120" w:line="276"/>
      </w:pPr>
      <w:r>
        <w:rPr>
          <w:rFonts w:ascii="Calibri" w:cs="Calibri" w:eastAsia="Calibri" w:hAnsi="Calibri"/>
          <w:b w:val="false"/>
          <w:bCs w:val="false"/>
          <w:color w:val="1E293B"/>
          <w:sz w:val="20"/>
          <w:szCs w:val="20"/>
        </w:rPr>
        <w:t xml:space="preserve">The current Uniform Bar Exam. Used by 39 states + DC + Virgin Islands. Shrinking as jurisdictions transition to NextGen (2026–2028), but still the dominant format for July 2026.</w:t>
      </w:r>
    </w:p>
    <w:p>
      <w:pPr>
        <w:keepNext/>
        <w:spacing w:after="120" w:before="24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Full Courses</w:t>
      </w:r>
    </w:p>
    <w:tbl>
      <w:tblPr>
        <w:tblW w:type="pct" w:w="100%"/>
        <w:tblBorders>
          <w:top w:val="single" w:color="CBD5E1" w:sz="1"/>
          <w:left w:val="single" w:color="CBD5E1" w:sz="1"/>
          <w:bottom w:val="single" w:color="CBD5E1" w:sz="1"/>
          <w:right w:val="single" w:color="CBD5E1" w:sz="1"/>
          <w:insideH w:val="single" w:color="CBD5E1" w:sz="1"/>
          <w:insideV w:val="single" w:color="CBD5E1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Provider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Price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NCBE Licensed?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Essay Grading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AI Feedback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Notes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BARBRI Essentials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$1,699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 (BARBRI-authored)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Cheapest BARBRI tier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BARBRI Premium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~$2,400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 (via AdaptiBar)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Adds NCBE-licensed MBE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BARBRI Elite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~$5,999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 (via AdaptiBar)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 + tutoring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Top tier with 1-on-1 tutoring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UWorld + Themis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$2,895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 (unlimited, attorney)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2,000+ MBE Qs. $3,695 intl.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Kaplan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~$2,650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Less community presence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Helix (AccessLex)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~$1,199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Unknown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Unknown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Nonprofit-backed</w:t>
            </w:r>
          </w:p>
        </w:tc>
      </w:tr>
    </w:tbl>
    <w:p>
      <w:pPr>
        <w:keepNext/>
        <w:spacing w:after="120" w:before="24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Standalone / Supplemental</w:t>
      </w:r>
    </w:p>
    <w:tbl>
      <w:tblPr>
        <w:tblW w:type="pct" w:w="100%"/>
        <w:tblBorders>
          <w:top w:val="single" w:color="CBD5E1" w:sz="1"/>
          <w:left w:val="single" w:color="CBD5E1" w:sz="1"/>
          <w:bottom w:val="single" w:color="CBD5E1" w:sz="1"/>
          <w:right w:val="single" w:color="CBD5E1" w:sz="1"/>
          <w:insideH w:val="single" w:color="CBD5E1" w:sz="1"/>
          <w:insideV w:val="single" w:color="CBD5E1" w:sz="1"/>
        </w:tblBorders>
      </w:tblPr>
      <w:tblGrid>
        <w:gridCol w:w="100"/>
        <w:gridCol w:w="100"/>
        <w:gridCol w:w="100"/>
        <w:gridCol w:w="100"/>
      </w:tblGrid>
      <w:tr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Provider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Price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What You Get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NCBE Content?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AdaptiBar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$495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MBE question bank, adaptive algorithm, Grossman lectures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UWorld QBank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$419–$529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MBE question bank, visual explanations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GOAT Bar Prep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~$100/subject, ~$900 full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Topic modules, MEE/MBE, Reddit community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NCBE Official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$150–$300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Past MBE, MEE, MPT questions + model answers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 (direct)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BarReps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&lt;$100/month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Practice Qs, flashcards, spaced repetition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SmartBarPrep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&lt;$300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Study guides, MEE archive with model answers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JD Advising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Varies (hourly)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One-sheets, outlines, tutoring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Studicata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Varies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Attack outlines, whiteboard videos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BarMD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$99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MPT methodology + free YouTube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Critical Pass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~$100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Physical flashcard set by subject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Bear the Bar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Free + paid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AI-powered MBE practice, new entrant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</w:tr>
    </w:tbl>
    <w:p>
      <w:pPr>
        <w:keepNext/>
        <w:pBdr>
          <w:bottom w:val="single" w:color="0F172A" w:sz="1" w:space="4"/>
        </w:pBdr>
        <w:spacing w:after="12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NEXTGEN MARKET (IQS + MCQ + PERFORMANCE TASKS)</w:t>
      </w:r>
    </w:p>
    <w:p>
      <w:pPr>
        <w:keepLines/>
        <w:spacing w:after="120" w:line="276"/>
      </w:pPr>
      <w:r>
        <w:rPr>
          <w:rFonts w:ascii="Calibri" w:cs="Calibri" w:eastAsia="Calibri" w:hAnsi="Calibri"/>
          <w:b w:val="false"/>
          <w:bCs w:val="false"/>
          <w:color w:val="1E293B"/>
          <w:sz w:val="20"/>
          <w:szCs w:val="20"/>
        </w:rPr>
        <w:t xml:space="preserve">New exam format replacing the UBE for fall 2023+ admits. First administered July 2026 in Connecticut, Idaho, Maryland, Missouri, Oregon, Washington. Tests Business Associations, Civil Procedure, Contracts, Con Law, Crim Law/Procedure, Evidence, Real Property, Torts. Drops Family Law, Trusts &amp; Estates, Secured Transactions, Conflict of Laws.</w:t>
      </w:r>
    </w:p>
    <w:p>
      <w:pPr>
        <w:keepNext/>
        <w:spacing w:after="120" w:before="24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Full Courses</w:t>
      </w:r>
    </w:p>
    <w:tbl>
      <w:tblPr>
        <w:tblW w:type="pct" w:w="100%"/>
        <w:tblBorders>
          <w:top w:val="single" w:color="CBD5E1" w:sz="1"/>
          <w:left w:val="single" w:color="CBD5E1" w:sz="1"/>
          <w:bottom w:val="single" w:color="CBD5E1" w:sz="1"/>
          <w:right w:val="single" w:color="CBD5E1" w:sz="1"/>
          <w:insideH w:val="single" w:color="CBD5E1" w:sz="1"/>
          <w:insideV w:val="single" w:color="CBD5E1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Provider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Price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NCBE Licensed?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Grading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AI?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Status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Notes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BARBRI NextGen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~$1,699–$5,999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Live (Mar 2026)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Ground-up rebuild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Helix NextGen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$1,199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Unknown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Unknown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Live (Mar 2026)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Nonprofit, modular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Law Schoolers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$1,500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 (coming soon)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 (simulated)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July 2027 only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1,200 MCQs, 50 IQSs — all "coming soon"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JD Advising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~$1,000+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 (reference)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Unknown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Partial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400 MCQs, 30 IQSs — much "coming soon"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UWorld + Themis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$2,895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In progress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 dedicated NextGen course yet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Kaplan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~$2,650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Has content pages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Scope unclear</w:t>
            </w:r>
          </w:p>
        </w:tc>
      </w:tr>
    </w:tbl>
    <w:p>
      <w:pPr>
        <w:keepNext/>
        <w:spacing w:after="120" w:before="24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Standalone / Supplemental</w:t>
      </w:r>
    </w:p>
    <w:tbl>
      <w:tblPr>
        <w:tblW w:type="pct" w:w="100%"/>
        <w:tblBorders>
          <w:top w:val="single" w:color="CBD5E1" w:sz="1"/>
          <w:left w:val="single" w:color="CBD5E1" w:sz="1"/>
          <w:bottom w:val="single" w:color="CBD5E1" w:sz="1"/>
          <w:right w:val="single" w:color="CBD5E1" w:sz="1"/>
          <w:insideH w:val="single" w:color="CBD5E1" w:sz="1"/>
          <w:insideV w:val="single" w:color="CBD5E1" w:sz="1"/>
        </w:tblBorders>
      </w:tblPr>
      <w:tblGrid>
        <w:gridCol w:w="100"/>
        <w:gridCol w:w="100"/>
        <w:gridCol w:w="100"/>
        <w:gridCol w:w="100"/>
      </w:tblGrid>
      <w:tr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Provider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Price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What You Get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JD Advising Tutoring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~$200–$300/hr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1-on-1 NextGen tutoring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Live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NCBE Official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Free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Sample integrated question sets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Live (limited)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USLawEssentials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Free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Lecture series with NextGen support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Live (spring 2026)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Bar Exam Toolbox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Free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Expert analysis and prep tips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Live</w:t>
            </w:r>
          </w:p>
        </w:tc>
      </w:tr>
    </w:tbl>
    <w:p>
      <w:pPr>
        <w:keepNext/>
        <w:pBdr>
          <w:bottom w:val="single" w:color="0F172A" w:sz="1" w:space="4"/>
        </w:pBdr>
        <w:spacing w:after="12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WHAT’S MISSING FROM THE MARKET</w:t>
      </w:r>
    </w:p>
    <w:p>
      <w:pPr>
        <w:keepLines/>
        <w:spacing w:after="120" w:line="276"/>
      </w:pPr>
      <w:r>
        <w:rPr>
          <w:rFonts w:ascii="Calibri" w:cs="Calibri" w:eastAsia="Calibri" w:hAnsi="Calibri"/>
          <w:b/>
          <w:bCs/>
          <w:color w:val="1E293B"/>
          <w:sz w:val="20"/>
          <w:szCs w:val="20"/>
        </w:rPr>
        <w:t xml:space="preserve">1. No standalone NextGen practice tool with AI grading at any price.</w:t>
      </w:r>
    </w:p>
    <w:p>
      <w:pPr>
        <w:keepLines/>
        <w:spacing w:after="12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0"/>
          <w:szCs w:val="20"/>
        </w:rPr>
        <w:t xml:space="preserve">Every provider offering NextGen content bundles it into a $1,199–$5,999 full course. There is no focused, affordable NextGen practice product.</w:t>
      </w:r>
    </w:p>
    <w:p>
      <w:pPr>
        <w:keepLines/>
        <w:spacing w:after="120" w:line="276"/>
      </w:pPr>
      <w:r>
        <w:rPr>
          <w:rFonts w:ascii="Calibri" w:cs="Calibri" w:eastAsia="Calibri" w:hAnsi="Calibri"/>
          <w:b/>
          <w:bCs/>
          <w:color w:val="1E293B"/>
          <w:sz w:val="20"/>
          <w:szCs w:val="20"/>
        </w:rPr>
        <w:t xml:space="preserve">2. No AI-graded essay feedback at consumer prices.</w:t>
      </w:r>
    </w:p>
    <w:p>
      <w:pPr>
        <w:keepLines/>
        <w:spacing w:after="12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0"/>
          <w:szCs w:val="20"/>
        </w:rPr>
        <w:t xml:space="preserve">BARBRI, Themis, and JD Advising offer attorney-graded essays (often with days of turnaround). Nobody offers instant AI rubric-based feedback on student essays for either exam format.</w:t>
      </w:r>
    </w:p>
    <w:p>
      <w:pPr>
        <w:keepLines/>
        <w:spacing w:after="120" w:line="276"/>
      </w:pPr>
      <w:r>
        <w:rPr>
          <w:rFonts w:ascii="Calibri" w:cs="Calibri" w:eastAsia="Calibri" w:hAnsi="Calibri"/>
          <w:b/>
          <w:bCs/>
          <w:color w:val="1E293B"/>
          <w:sz w:val="20"/>
          <w:szCs w:val="20"/>
        </w:rPr>
        <w:t xml:space="preserve">3. Most NextGen materials are "coming soon."</w:t>
      </w:r>
    </w:p>
    <w:p>
      <w:pPr>
        <w:keepLines/>
        <w:spacing w:after="12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0"/>
          <w:szCs w:val="20"/>
        </w:rPr>
        <w:t xml:space="preserve">JD Advising and Law Schoolers list IQSs, performance tasks, and MCQs as "coming soon." BARBRI is the only provider that appears to have shipped a complete NextGen course. Bar Exam Toolbox notes prep companies can’t fully respond because NCBE hasn’t released subject matter outlines.</w:t>
      </w:r>
    </w:p>
    <w:p>
      <w:pPr>
        <w:keepLines/>
        <w:spacing w:after="120" w:line="276"/>
      </w:pPr>
      <w:r>
        <w:rPr>
          <w:rFonts w:ascii="Calibri" w:cs="Calibri" w:eastAsia="Calibri" w:hAnsi="Calibri"/>
          <w:b/>
          <w:bCs/>
          <w:color w:val="1E293B"/>
          <w:sz w:val="20"/>
          <w:szCs w:val="20"/>
        </w:rPr>
        <w:t xml:space="preserve">4. The cheapest NextGen full course is $1,199 (Helix).</w:t>
      </w:r>
    </w:p>
    <w:p>
      <w:pPr>
        <w:keepLines/>
        <w:spacing w:after="12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0"/>
          <w:szCs w:val="20"/>
        </w:rPr>
        <w:t xml:space="preserve">After that it jumps to $1,500 (Law Schoolers, not shipping until 2027) and then $1,699+ (BARBRI).</w:t>
      </w:r>
    </w:p>
    <w:p>
      <w:pPr>
        <w:keepLines/>
        <w:spacing w:after="120" w:line="276"/>
      </w:pPr>
      <w:r>
        <w:rPr>
          <w:rFonts w:ascii="Calibri" w:cs="Calibri" w:eastAsia="Calibri" w:hAnsi="Calibri"/>
          <w:b/>
          <w:bCs/>
          <w:color w:val="1E293B"/>
          <w:sz w:val="20"/>
          <w:szCs w:val="20"/>
        </w:rPr>
        <w:t xml:space="preserve">5. No product serves both UBE and NextGen students in one place.</w:t>
      </w:r>
    </w:p>
    <w:p>
      <w:pPr>
        <w:keepLines/>
        <w:spacing w:after="12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0"/>
          <w:szCs w:val="20"/>
        </w:rPr>
        <w:t xml:space="preserve">Students have to pick a course for their exam format. Nobody offers a unified product covering both.</w:t>
      </w:r>
    </w:p>
    <w:p>
      <w:pPr>
        <w:keepNext/>
        <w:pBdr>
          <w:bottom w:val="single" w:color="0F172A" w:sz="1" w:space="4"/>
        </w:pBdr>
        <w:spacing w:after="12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SHEP BAR PREP POSITIONING</w:t>
      </w:r>
    </w:p>
    <w:tbl>
      <w:tblPr>
        <w:tblW w:type="pct" w:w="100%"/>
        <w:tblBorders>
          <w:top w:val="single" w:color="CBD5E1" w:sz="1"/>
          <w:left w:val="single" w:color="CBD5E1" w:sz="1"/>
          <w:bottom w:val="single" w:color="CBD5E1" w:sz="1"/>
          <w:right w:val="single" w:color="CBD5E1" w:sz="1"/>
          <w:insideH w:val="single" w:color="CBD5E1" w:sz="1"/>
          <w:insideV w:val="single" w:color="CBD5E1" w:sz="1"/>
        </w:tblBorders>
      </w:tblPr>
      <w:tblGrid>
        <w:gridCol w:w="100"/>
        <w:gridCol w:w="100"/>
        <w:gridCol w:w="100"/>
      </w:tblGrid>
      <w:tr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SHEP Bar Prep</w:t>
            </w:r>
          </w:p>
        </w:tc>
        <w:tc>
          <w:tcPr>
            <w:shd w:fill="F8FAFC"/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18"/>
                <w:szCs w:val="18"/>
              </w:rPr>
              <w:t xml:space="preserve">Nearest Competitor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Price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$249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Helix NextGen: $1,199 / NCBE Materials: $150–$300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Exam Coverage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Both MEE (UBE) and NextGen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Most providers cover one or the other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NCBE-Licensed Content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 (both licenses: $1,500 MEE + $2,500 NextGen)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BARBRI has NextGen. AdaptiBar/UWorld have MBE.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Essay Grading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AI rubric feedback, instant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Attorney-graded (BARBRI/Themis), days turnaround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AI Feedback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Yes — grounded in NCBE answer materials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No competitor offers this</w:t>
            </w:r>
          </w:p>
        </w:tc>
      </w:tr>
      <w:tr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Format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Standalone focused product</w:t>
            </w:r>
          </w:p>
        </w:tc>
        <w:tc>
          <w:tcPr>
            <w:vAlign w:val="top"/>
          </w:tcPr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8"/>
                <w:szCs w:val="18"/>
              </w:rPr>
              <w:t xml:space="preserve">Full courses ($1,199–$5,999) or MBE-only QBanks ($419–$495)</w:t>
            </w:r>
          </w:p>
        </w:tc>
      </w:tr>
    </w:tbl>
    <w:p>
      <w:pPr>
        <w:spacing w:after="120" w:before="240"/>
      </w:pPr>
    </w:p>
    <w:p>
      <w:pPr>
        <w:keepLines/>
        <w:spacing w:after="120" w:line="276"/>
      </w:pPr>
      <w:r>
        <w:rPr>
          <w:rFonts w:ascii="Calibri" w:cs="Calibri" w:eastAsia="Calibri" w:hAnsi="Calibri"/>
          <w:b/>
          <w:bCs/>
          <w:color w:val="1E293B"/>
          <w:sz w:val="20"/>
          <w:szCs w:val="20"/>
        </w:rPr>
        <w:t xml:space="preserve">The gap: There is no product between "buy official NCBE questions for $150–$300 and self-grade" and "buy a $1,199+ full course." SHEP Bar Prep at $249 with NCBE-licensed content and AI grading sits in that gap alone.</w:t>
      </w:r>
    </w:p>
    <w:p>
      <w:pPr>
        <w:spacing w:before="400"/>
      </w:pPr>
    </w:p>
    <w:p>
      <w:pPr>
        <w:pBdr>
          <w:top w:val="single" w:color="CBD5E1" w:sz="1" w:space="8"/>
        </w:pBdr>
        <w:spacing w:after="120" w:line="276"/>
      </w:pPr>
      <w:r>
        <w:rPr>
          <w:rFonts w:ascii="Calibri" w:cs="Calibri" w:eastAsia="Calibri" w:hAnsi="Calibri"/>
          <w:i/>
          <w:iCs/>
          <w:color w:val="94A3B8"/>
          <w:sz w:val="16"/>
          <w:szCs w:val="16"/>
        </w:rPr>
        <w:t xml:space="preserve">Research date: April 13, 2026</w:t>
      </w:r>
    </w:p>
    <w:p>
      <w:pPr>
        <w:spacing w:after="120" w:line="276"/>
      </w:pPr>
      <w:r>
        <w:rPr>
          <w:rFonts w:ascii="Calibri" w:cs="Calibri" w:eastAsia="Calibri" w:hAnsi="Calibri"/>
          <w:i/>
          <w:iCs/>
          <w:color w:val="94A3B8"/>
          <w:sz w:val="16"/>
          <w:szCs w:val="16"/>
        </w:rPr>
        <w:t xml:space="preserve">Sources: UWorld/Themis, BarReps, BARBRI PR (Mar 2026), Helix NextGen, Law Schoolers, JD Advising, Bar Exam Toolbox, Practice Works</w:t>
      </w:r>
    </w:p>
    <w:sectPr>
      <w:headerReference w:type="default" r:id="rId7"/>
      <w:footerReference w:type="default" r:id="rId8"/>
      <w:pgSz w:w="11906" w:h="16838" w:orient="portrait"/>
      <w:pgMar w:top="1727" w:right="1152" w:bottom="1440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1" w:space="6"/>
      </w:pBdr>
      <w:tabs>
        <w:tab w:val="right" w:pos="9026"/>
      </w:tabs>
      <w:spacing w:before="80"/>
    </w:pPr>
    <w:r>
      <w:rPr>
        <w:rFonts w:ascii="Calibri" w:cs="Calibri" w:eastAsia="Calibri" w:hAnsi="Calibri"/>
        <w:color w:val="94A3B8"/>
        <w:sz w:val="14"/>
        <w:szCs w:val="14"/>
      </w:rPr>
      <w:t xml:space="preserve">SHEP Bar Prep  ·  Competitive Intelligence  ·  April 2026</w:t>
    </w:r>
    <w:r>
      <w:t xml:space="preserve">	</w:t>
    </w:r>
    <w:r>
      <w:rPr>
        <w:rFonts w:ascii="Calibri" w:cs="Calibri" w:eastAsia="Calibri" w:hAnsi="Calibri"/>
        <w:color w:val="94A3B8"/>
        <w:sz w:val="14"/>
        <w:szCs w:val="14"/>
      </w:rPr>
      <w:t xml:space="preserve">Page </w:t>
    </w:r>
    <w:r>
      <w:rPr>
        <w:rFonts w:ascii="Calibri" w:cs="Calibri" w:eastAsia="Calibri" w:hAnsi="Calibri"/>
        <w:color w:val="94A3B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F172A" w:sz="2" w:space="8"/>
      </w:pBdr>
      <w:tabs>
        <w:tab w:val="right" w:pos="9026"/>
      </w:tabs>
      <w:spacing w:after="80"/>
    </w:pPr>
    <w:r>
      <w:rPr>
        <w:rFonts w:ascii="Georgia" w:cs="Georgia" w:eastAsia="Georgia" w:hAnsi="Georgia"/>
        <w:b/>
        <w:bCs/>
        <w:color w:val="0F172A"/>
        <w:sz w:val="28"/>
        <w:szCs w:val="28"/>
      </w:rPr>
      <w:t xml:space="preserve">S  H  E  P</w:t>
    </w:r>
    <w:r>
      <w:t xml:space="preserve">	</w:t>
    </w:r>
    <w:r>
      <w:rPr>
        <w:rFonts w:ascii="Calibri" w:cs="Calibri" w:eastAsia="Calibri" w:hAnsi="Calibri"/>
        <w:color w:val="94A3B8"/>
        <w:sz w:val="16"/>
        <w:szCs w:val="16"/>
      </w:rPr>
      <w:t xml:space="preserve">Bar Prep Competitive Landscape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2026-04-13T17:07:44.360Z</dcterms:created>
  <dcterms:modified xsi:type="dcterms:W3CDTF">2026-04-13T17:07:44.360Z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